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4246C" w14:textId="61A5F150" w:rsidR="00B9111F" w:rsidRPr="00B23458" w:rsidRDefault="00B9111F" w:rsidP="00B9111F">
      <w:pPr>
        <w:pStyle w:val="Heading2"/>
        <w:jc w:val="center"/>
        <w:rPr>
          <w:rFonts w:cs="Arial"/>
          <w:color w:val="000000"/>
          <w:sz w:val="20"/>
        </w:rPr>
      </w:pPr>
      <w:bookmarkStart w:id="0" w:name="OLE_LINK1"/>
      <w:bookmarkStart w:id="1" w:name="OLE_LINK2"/>
      <w:r w:rsidRPr="00B23458">
        <w:rPr>
          <w:rFonts w:cs="Arial"/>
          <w:color w:val="000000"/>
          <w:sz w:val="20"/>
        </w:rPr>
        <w:t xml:space="preserve">Leonard </w:t>
      </w:r>
      <w:proofErr w:type="spellStart"/>
      <w:r w:rsidRPr="00B23458">
        <w:rPr>
          <w:rFonts w:cs="Arial"/>
          <w:color w:val="000000"/>
          <w:sz w:val="20"/>
        </w:rPr>
        <w:t>Slatkin</w:t>
      </w:r>
      <w:proofErr w:type="spellEnd"/>
      <w:r w:rsidRPr="00B23458">
        <w:rPr>
          <w:rFonts w:cs="Arial"/>
          <w:color w:val="000000"/>
          <w:sz w:val="20"/>
        </w:rPr>
        <w:t xml:space="preserve"> | Biography | </w:t>
      </w:r>
      <w:r w:rsidR="00C6554A">
        <w:rPr>
          <w:rFonts w:cs="Arial"/>
          <w:color w:val="000000"/>
          <w:sz w:val="20"/>
        </w:rPr>
        <w:t>4</w:t>
      </w:r>
      <w:r w:rsidR="00E81FB5">
        <w:rPr>
          <w:rFonts w:cs="Arial"/>
          <w:color w:val="000000"/>
          <w:sz w:val="20"/>
        </w:rPr>
        <w:t>16</w:t>
      </w:r>
      <w:r w:rsidRPr="00B23458">
        <w:rPr>
          <w:rFonts w:cs="Arial"/>
          <w:color w:val="000000"/>
          <w:sz w:val="20"/>
        </w:rPr>
        <w:t xml:space="preserve"> Words</w:t>
      </w:r>
    </w:p>
    <w:p w14:paraId="1D86088C" w14:textId="77777777" w:rsidR="00B9111F" w:rsidRPr="00B23458" w:rsidRDefault="00B9111F" w:rsidP="00B9111F">
      <w:pPr>
        <w:rPr>
          <w:rFonts w:cs="Arial"/>
          <w:color w:val="000000"/>
          <w:sz w:val="20"/>
        </w:rPr>
      </w:pPr>
    </w:p>
    <w:p w14:paraId="5315A19E" w14:textId="77777777" w:rsidR="00C6554A" w:rsidRPr="00B23458" w:rsidRDefault="00C6554A" w:rsidP="00C6554A">
      <w:pPr>
        <w:rPr>
          <w:rFonts w:cs="Arial"/>
          <w:color w:val="000000"/>
          <w:sz w:val="20"/>
        </w:rPr>
      </w:pPr>
      <w:r w:rsidRPr="00B23458">
        <w:rPr>
          <w:rFonts w:cs="Arial"/>
          <w:color w:val="000000"/>
          <w:sz w:val="20"/>
        </w:rPr>
        <w:t xml:space="preserve">Internationally acclaimed conductor Leonard </w:t>
      </w:r>
      <w:proofErr w:type="spellStart"/>
      <w:r w:rsidRPr="00B23458">
        <w:rPr>
          <w:rFonts w:cs="Arial"/>
          <w:color w:val="000000"/>
          <w:sz w:val="20"/>
        </w:rPr>
        <w:t>Slatkin</w:t>
      </w:r>
      <w:proofErr w:type="spellEnd"/>
      <w:r w:rsidRPr="00B23458">
        <w:rPr>
          <w:rFonts w:cs="Arial"/>
          <w:color w:val="000000"/>
          <w:sz w:val="20"/>
        </w:rPr>
        <w:t xml:space="preserve"> is Music Director Laureate of the Detroit Symphony Orchestra (DSO), Directeur Musical </w:t>
      </w:r>
      <w:proofErr w:type="spellStart"/>
      <w:r w:rsidRPr="00B23458">
        <w:rPr>
          <w:rFonts w:cs="Arial"/>
          <w:color w:val="000000"/>
          <w:sz w:val="20"/>
        </w:rPr>
        <w:t>Honoraire</w:t>
      </w:r>
      <w:proofErr w:type="spellEnd"/>
      <w:r w:rsidRPr="00B23458">
        <w:rPr>
          <w:rFonts w:cs="Arial"/>
          <w:color w:val="000000"/>
          <w:sz w:val="20"/>
        </w:rPr>
        <w:t xml:space="preserve"> of the </w:t>
      </w:r>
      <w:proofErr w:type="spellStart"/>
      <w:r w:rsidRPr="00B23458">
        <w:rPr>
          <w:rFonts w:cs="Arial"/>
          <w:color w:val="000000"/>
          <w:sz w:val="20"/>
        </w:rPr>
        <w:t>Orchestre</w:t>
      </w:r>
      <w:proofErr w:type="spellEnd"/>
      <w:r w:rsidRPr="00B23458">
        <w:rPr>
          <w:rFonts w:cs="Arial"/>
          <w:color w:val="000000"/>
          <w:sz w:val="20"/>
        </w:rPr>
        <w:t xml:space="preserve"> National de Lyon (ONL), Conductor Laureate of the St. Louis Symphony Orchestra</w:t>
      </w:r>
      <w:r>
        <w:rPr>
          <w:rFonts w:cs="Arial"/>
          <w:color w:val="000000"/>
          <w:sz w:val="20"/>
        </w:rPr>
        <w:t xml:space="preserve"> (SLSO), and Principal Guest Conductor of the </w:t>
      </w:r>
      <w:proofErr w:type="spellStart"/>
      <w:r w:rsidRPr="0081704F">
        <w:rPr>
          <w:rFonts w:cs="Arial"/>
          <w:color w:val="000000"/>
          <w:sz w:val="20"/>
        </w:rPr>
        <w:t>Orquesta</w:t>
      </w:r>
      <w:proofErr w:type="spellEnd"/>
      <w:r w:rsidRPr="0081704F">
        <w:rPr>
          <w:rFonts w:cs="Arial"/>
          <w:color w:val="000000"/>
          <w:sz w:val="20"/>
        </w:rPr>
        <w:t xml:space="preserve"> </w:t>
      </w:r>
      <w:proofErr w:type="spellStart"/>
      <w:r w:rsidRPr="0081704F">
        <w:rPr>
          <w:rFonts w:cs="Arial"/>
          <w:color w:val="000000"/>
          <w:sz w:val="20"/>
        </w:rPr>
        <w:t>Filarmónica</w:t>
      </w:r>
      <w:proofErr w:type="spellEnd"/>
      <w:r w:rsidRPr="0081704F">
        <w:rPr>
          <w:rFonts w:cs="Arial"/>
          <w:color w:val="000000"/>
          <w:sz w:val="20"/>
        </w:rPr>
        <w:t xml:space="preserve"> de Gran </w:t>
      </w:r>
      <w:proofErr w:type="spellStart"/>
      <w:r w:rsidRPr="0081704F">
        <w:rPr>
          <w:rFonts w:cs="Arial"/>
          <w:color w:val="000000"/>
          <w:sz w:val="20"/>
        </w:rPr>
        <w:t>Canaria</w:t>
      </w:r>
      <w:proofErr w:type="spellEnd"/>
      <w:r>
        <w:rPr>
          <w:rFonts w:cs="Arial"/>
          <w:color w:val="000000"/>
          <w:sz w:val="20"/>
        </w:rPr>
        <w:t xml:space="preserve"> (OFGC)</w:t>
      </w:r>
      <w:r w:rsidRPr="00B23458">
        <w:rPr>
          <w:rFonts w:cs="Arial"/>
          <w:color w:val="000000"/>
          <w:sz w:val="20"/>
        </w:rPr>
        <w:t xml:space="preserve">. He maintains a rigorous schedule of guest conducting throughout the world and is active as a composer, author, and educator. </w:t>
      </w:r>
    </w:p>
    <w:p w14:paraId="7FE61F6F" w14:textId="77777777" w:rsidR="00C6554A" w:rsidRPr="00B23458" w:rsidRDefault="00C6554A" w:rsidP="00C6554A">
      <w:pPr>
        <w:rPr>
          <w:rFonts w:cs="Arial"/>
          <w:bCs/>
          <w:color w:val="000000"/>
          <w:sz w:val="20"/>
        </w:rPr>
      </w:pPr>
    </w:p>
    <w:p w14:paraId="3A50DAE3" w14:textId="77777777" w:rsidR="00C6554A" w:rsidRPr="00B23458" w:rsidRDefault="00C6554A" w:rsidP="00C6554A">
      <w:pPr>
        <w:rPr>
          <w:rFonts w:cs="Arial"/>
          <w:color w:val="000000"/>
          <w:sz w:val="20"/>
        </w:rPr>
      </w:pPr>
      <w:proofErr w:type="spellStart"/>
      <w:r w:rsidRPr="00B23458">
        <w:rPr>
          <w:rFonts w:cs="Arial"/>
          <w:color w:val="000000"/>
          <w:sz w:val="20"/>
        </w:rPr>
        <w:t>Slatkin</w:t>
      </w:r>
      <w:proofErr w:type="spellEnd"/>
      <w:r w:rsidRPr="00B23458">
        <w:rPr>
          <w:rFonts w:cs="Arial"/>
          <w:color w:val="000000"/>
          <w:sz w:val="20"/>
        </w:rPr>
        <w:t xml:space="preserve"> has received six Grammy awards and 35 nominations. </w:t>
      </w:r>
      <w:r w:rsidRPr="00AA3B94">
        <w:rPr>
          <w:rFonts w:cs="Arial"/>
          <w:color w:val="000000"/>
          <w:sz w:val="20"/>
        </w:rPr>
        <w:t xml:space="preserve">His latest recordings are Jeff Beal’s </w:t>
      </w:r>
      <w:r w:rsidRPr="00AA3B94">
        <w:rPr>
          <w:rFonts w:cs="Arial"/>
          <w:i/>
          <w:iCs/>
          <w:color w:val="000000"/>
          <w:sz w:val="20"/>
        </w:rPr>
        <w:t xml:space="preserve">The Paper Lined Shack </w:t>
      </w:r>
      <w:r>
        <w:rPr>
          <w:rFonts w:cs="Arial"/>
          <w:color w:val="000000"/>
          <w:sz w:val="20"/>
        </w:rPr>
        <w:t xml:space="preserve">on </w:t>
      </w:r>
      <w:proofErr w:type="spellStart"/>
      <w:r w:rsidRPr="00AA3B94">
        <w:rPr>
          <w:rFonts w:cs="Arial"/>
          <w:color w:val="000000"/>
          <w:sz w:val="20"/>
        </w:rPr>
        <w:t>Supertrain</w:t>
      </w:r>
      <w:proofErr w:type="spellEnd"/>
      <w:r w:rsidRPr="00AA3B94">
        <w:rPr>
          <w:rFonts w:cs="Arial"/>
          <w:color w:val="000000"/>
          <w:sz w:val="20"/>
        </w:rPr>
        <w:t xml:space="preserve"> Records</w:t>
      </w:r>
      <w:r w:rsidRPr="00AA3B94">
        <w:rPr>
          <w:rFonts w:cs="Arial"/>
          <w:i/>
          <w:iCs/>
          <w:color w:val="000000"/>
          <w:sz w:val="20"/>
        </w:rPr>
        <w:t xml:space="preserve"> </w:t>
      </w:r>
      <w:r w:rsidRPr="00AA3B94">
        <w:rPr>
          <w:rFonts w:cs="Arial"/>
          <w:color w:val="000000"/>
          <w:sz w:val="20"/>
        </w:rPr>
        <w:t xml:space="preserve">and </w:t>
      </w:r>
      <w:proofErr w:type="spellStart"/>
      <w:r w:rsidRPr="00AA3B94">
        <w:rPr>
          <w:rFonts w:cs="Arial"/>
          <w:i/>
          <w:iCs/>
          <w:color w:val="000000"/>
          <w:sz w:val="20"/>
        </w:rPr>
        <w:t>Slatkin</w:t>
      </w:r>
      <w:proofErr w:type="spellEnd"/>
      <w:r w:rsidRPr="00AA3B94">
        <w:rPr>
          <w:rFonts w:cs="Arial"/>
          <w:i/>
          <w:iCs/>
          <w:color w:val="000000"/>
          <w:sz w:val="20"/>
        </w:rPr>
        <w:t xml:space="preserve"> Conducts </w:t>
      </w:r>
      <w:proofErr w:type="spellStart"/>
      <w:r w:rsidRPr="000D314C">
        <w:rPr>
          <w:rFonts w:cs="Arial"/>
          <w:i/>
          <w:iCs/>
          <w:color w:val="000000"/>
          <w:sz w:val="20"/>
        </w:rPr>
        <w:t>Slatkin</w:t>
      </w:r>
      <w:proofErr w:type="spellEnd"/>
      <w:r>
        <w:rPr>
          <w:rFonts w:cs="Arial"/>
          <w:color w:val="000000"/>
          <w:sz w:val="20"/>
        </w:rPr>
        <w:t xml:space="preserve">, </w:t>
      </w:r>
      <w:r w:rsidRPr="000D314C">
        <w:rPr>
          <w:rFonts w:cs="Arial"/>
          <w:color w:val="000000"/>
          <w:sz w:val="20"/>
        </w:rPr>
        <w:t>a</w:t>
      </w:r>
      <w:r>
        <w:rPr>
          <w:rFonts w:cs="Arial"/>
          <w:color w:val="000000"/>
          <w:sz w:val="20"/>
        </w:rPr>
        <w:t xml:space="preserve"> compilation of pieces</w:t>
      </w:r>
      <w:r w:rsidRPr="00AA3B94">
        <w:rPr>
          <w:rFonts w:cs="Arial"/>
          <w:color w:val="000000"/>
          <w:sz w:val="20"/>
        </w:rPr>
        <w:t xml:space="preserve"> written by generations of his musical family</w:t>
      </w:r>
      <w:r>
        <w:rPr>
          <w:rFonts w:cs="Arial"/>
          <w:color w:val="000000"/>
          <w:sz w:val="20"/>
        </w:rPr>
        <w:t xml:space="preserve">, </w:t>
      </w:r>
      <w:r w:rsidRPr="00AA3B94">
        <w:rPr>
          <w:rFonts w:cs="Arial"/>
          <w:color w:val="000000"/>
          <w:sz w:val="20"/>
        </w:rPr>
        <w:t>includ</w:t>
      </w:r>
      <w:r>
        <w:rPr>
          <w:rFonts w:cs="Arial"/>
          <w:color w:val="000000"/>
          <w:sz w:val="20"/>
        </w:rPr>
        <w:t>ing</w:t>
      </w:r>
      <w:r w:rsidRPr="00AA3B94">
        <w:rPr>
          <w:rFonts w:cs="Arial"/>
          <w:color w:val="000000"/>
          <w:sz w:val="20"/>
        </w:rPr>
        <w:t xml:space="preserve"> three of his own compositions</w:t>
      </w:r>
      <w:r>
        <w:rPr>
          <w:rFonts w:cs="Arial"/>
          <w:color w:val="000000"/>
          <w:sz w:val="20"/>
        </w:rPr>
        <w:t>, on Naxos Records</w:t>
      </w:r>
      <w:r w:rsidRPr="00AA3B94">
        <w:rPr>
          <w:rFonts w:cs="Arial"/>
          <w:color w:val="000000"/>
          <w:sz w:val="20"/>
        </w:rPr>
        <w:t>.</w:t>
      </w:r>
      <w:r w:rsidRPr="00B23458">
        <w:rPr>
          <w:rFonts w:cs="Arial"/>
          <w:color w:val="000000"/>
          <w:sz w:val="20"/>
        </w:rPr>
        <w:t xml:space="preserve"> </w:t>
      </w:r>
      <w:r>
        <w:rPr>
          <w:rFonts w:cs="Arial"/>
          <w:color w:val="000000"/>
          <w:sz w:val="20"/>
        </w:rPr>
        <w:t xml:space="preserve">Naxos has also recently remastered and reissued audiophile editions of his recordings of Gershwin’s and Rachmaninov’s orchestral works (with the SLSO) for Vox. </w:t>
      </w:r>
      <w:r w:rsidRPr="00B23458">
        <w:rPr>
          <w:rFonts w:cs="Arial"/>
          <w:color w:val="000000"/>
          <w:sz w:val="20"/>
        </w:rPr>
        <w:t xml:space="preserve">Other Naxos releases include works by Saint-Saëns, Ravel, and Berlioz (with the ONL) and music by Copland, Rachmaninov, </w:t>
      </w:r>
      <w:proofErr w:type="spellStart"/>
      <w:r w:rsidRPr="00B23458">
        <w:rPr>
          <w:rFonts w:cs="Arial"/>
          <w:color w:val="000000"/>
          <w:sz w:val="20"/>
        </w:rPr>
        <w:t>Borzova</w:t>
      </w:r>
      <w:proofErr w:type="spellEnd"/>
      <w:r w:rsidRPr="00B23458">
        <w:rPr>
          <w:rFonts w:cs="Arial"/>
          <w:color w:val="000000"/>
          <w:sz w:val="20"/>
        </w:rPr>
        <w:t xml:space="preserve">, </w:t>
      </w:r>
      <w:proofErr w:type="spellStart"/>
      <w:r w:rsidRPr="00B23458">
        <w:rPr>
          <w:rFonts w:cs="Arial"/>
          <w:color w:val="000000"/>
          <w:sz w:val="20"/>
        </w:rPr>
        <w:t>McTee</w:t>
      </w:r>
      <w:proofErr w:type="spellEnd"/>
      <w:r w:rsidRPr="00B23458">
        <w:rPr>
          <w:rFonts w:cs="Arial"/>
          <w:color w:val="000000"/>
          <w:sz w:val="20"/>
        </w:rPr>
        <w:t xml:space="preserve">, and John Williams (with the DSO). In addition, he has recorded the complete Brahms, Beethoven, and Tchaikovsky symphonies with the DSO (available online as digital downloads). </w:t>
      </w:r>
    </w:p>
    <w:p w14:paraId="4AEA1027" w14:textId="77777777" w:rsidR="00C6554A" w:rsidRPr="00B23458" w:rsidRDefault="00C6554A" w:rsidP="00C6554A">
      <w:pPr>
        <w:rPr>
          <w:rFonts w:cs="Arial"/>
          <w:color w:val="000000"/>
          <w:sz w:val="20"/>
        </w:rPr>
      </w:pPr>
    </w:p>
    <w:p w14:paraId="107A9245" w14:textId="77777777" w:rsidR="00C6554A" w:rsidRPr="00B23458" w:rsidRDefault="00C6554A" w:rsidP="00C6554A">
      <w:pPr>
        <w:rPr>
          <w:sz w:val="20"/>
        </w:rPr>
      </w:pPr>
      <w:r w:rsidRPr="00B23458">
        <w:rPr>
          <w:rFonts w:cs="Arial"/>
          <w:color w:val="000000"/>
          <w:sz w:val="20"/>
        </w:rPr>
        <w:t>The 202</w:t>
      </w:r>
      <w:r>
        <w:rPr>
          <w:rFonts w:cs="Arial"/>
          <w:color w:val="000000"/>
          <w:sz w:val="20"/>
        </w:rPr>
        <w:t>3</w:t>
      </w:r>
      <w:r w:rsidRPr="00B23458">
        <w:rPr>
          <w:rFonts w:cs="Arial"/>
          <w:color w:val="000000"/>
          <w:sz w:val="20"/>
        </w:rPr>
        <w:t>-2</w:t>
      </w:r>
      <w:r>
        <w:rPr>
          <w:rFonts w:cs="Arial"/>
          <w:color w:val="000000"/>
          <w:sz w:val="20"/>
        </w:rPr>
        <w:t>4</w:t>
      </w:r>
      <w:r w:rsidRPr="00B23458">
        <w:rPr>
          <w:rFonts w:cs="Arial"/>
          <w:color w:val="000000"/>
          <w:sz w:val="20"/>
        </w:rPr>
        <w:t xml:space="preserve"> season includes engagements with</w:t>
      </w:r>
      <w:r>
        <w:rPr>
          <w:rFonts w:cs="Arial"/>
          <w:color w:val="000000"/>
          <w:sz w:val="20"/>
        </w:rPr>
        <w:t xml:space="preserve"> the Oregon Symphony, </w:t>
      </w:r>
      <w:proofErr w:type="spellStart"/>
      <w:r w:rsidRPr="00862B68">
        <w:rPr>
          <w:rFonts w:cs="Arial"/>
          <w:color w:val="000000"/>
          <w:sz w:val="20"/>
        </w:rPr>
        <w:t>Orquesta</w:t>
      </w:r>
      <w:proofErr w:type="spellEnd"/>
      <w:r w:rsidRPr="00862B68">
        <w:rPr>
          <w:rFonts w:cs="Arial"/>
          <w:color w:val="000000"/>
          <w:sz w:val="20"/>
        </w:rPr>
        <w:t xml:space="preserve"> de </w:t>
      </w:r>
      <w:proofErr w:type="spellStart"/>
      <w:r w:rsidRPr="00862B68">
        <w:rPr>
          <w:rFonts w:cs="Arial"/>
          <w:color w:val="000000"/>
          <w:sz w:val="20"/>
        </w:rPr>
        <w:t>Val</w:t>
      </w:r>
      <w:r>
        <w:rPr>
          <w:rFonts w:cs="Arial"/>
          <w:color w:val="000000"/>
          <w:sz w:val="20"/>
        </w:rPr>
        <w:t>è</w:t>
      </w:r>
      <w:r w:rsidRPr="00862B68">
        <w:rPr>
          <w:rFonts w:cs="Arial"/>
          <w:color w:val="000000"/>
          <w:sz w:val="20"/>
        </w:rPr>
        <w:t>ncia</w:t>
      </w:r>
      <w:proofErr w:type="spellEnd"/>
      <w:r>
        <w:rPr>
          <w:rFonts w:cs="Arial"/>
          <w:color w:val="000000"/>
          <w:sz w:val="20"/>
        </w:rPr>
        <w:t xml:space="preserve">, </w:t>
      </w:r>
      <w:proofErr w:type="spellStart"/>
      <w:r w:rsidRPr="00862B68">
        <w:rPr>
          <w:rFonts w:cs="Arial"/>
          <w:color w:val="000000"/>
          <w:sz w:val="20"/>
        </w:rPr>
        <w:t>Orquesta</w:t>
      </w:r>
      <w:proofErr w:type="spellEnd"/>
      <w:r w:rsidRPr="00862B68">
        <w:rPr>
          <w:rFonts w:cs="Arial"/>
          <w:color w:val="000000"/>
          <w:sz w:val="20"/>
        </w:rPr>
        <w:t xml:space="preserve"> </w:t>
      </w:r>
      <w:proofErr w:type="spellStart"/>
      <w:r w:rsidRPr="00862B68">
        <w:rPr>
          <w:rFonts w:cs="Arial"/>
          <w:color w:val="000000"/>
          <w:sz w:val="20"/>
        </w:rPr>
        <w:t>Sinfónica</w:t>
      </w:r>
      <w:proofErr w:type="spellEnd"/>
      <w:r w:rsidRPr="00862B68">
        <w:rPr>
          <w:rFonts w:cs="Arial"/>
          <w:color w:val="000000"/>
          <w:sz w:val="20"/>
        </w:rPr>
        <w:t xml:space="preserve"> de Radio Televisión Española</w:t>
      </w:r>
      <w:r>
        <w:rPr>
          <w:rFonts w:cs="Arial"/>
          <w:color w:val="000000"/>
          <w:sz w:val="20"/>
        </w:rPr>
        <w:t xml:space="preserve">, </w:t>
      </w:r>
      <w:r w:rsidRPr="00862B68">
        <w:rPr>
          <w:rFonts w:cs="Arial"/>
          <w:color w:val="000000"/>
          <w:sz w:val="20"/>
        </w:rPr>
        <w:t>Polish National Radio Symphony Orchestra</w:t>
      </w:r>
      <w:r>
        <w:rPr>
          <w:rFonts w:cs="Arial"/>
          <w:color w:val="000000"/>
          <w:sz w:val="20"/>
        </w:rPr>
        <w:t xml:space="preserve">, National Symphony Orchestra (Ireland), ONL, SLSO, Manhattan School of Music Symphony Orchestra, </w:t>
      </w:r>
      <w:r w:rsidRPr="00862B68">
        <w:rPr>
          <w:rFonts w:cs="Arial"/>
          <w:color w:val="000000"/>
          <w:sz w:val="20"/>
        </w:rPr>
        <w:t>Carnegie Mellon University Philharmonic</w:t>
      </w:r>
      <w:r>
        <w:rPr>
          <w:rFonts w:cs="Arial"/>
          <w:color w:val="000000"/>
          <w:sz w:val="20"/>
        </w:rPr>
        <w:t xml:space="preserve">, </w:t>
      </w:r>
      <w:r w:rsidRPr="00775DB9">
        <w:rPr>
          <w:rFonts w:cs="Arial"/>
          <w:color w:val="000000"/>
          <w:sz w:val="20"/>
        </w:rPr>
        <w:t>Vancouver Symphony Orchestra</w:t>
      </w:r>
      <w:r>
        <w:rPr>
          <w:rFonts w:cs="Arial"/>
          <w:color w:val="000000"/>
          <w:sz w:val="20"/>
        </w:rPr>
        <w:t xml:space="preserve">, </w:t>
      </w:r>
      <w:r w:rsidRPr="00775DB9">
        <w:rPr>
          <w:rFonts w:cs="Arial"/>
          <w:color w:val="000000"/>
          <w:sz w:val="20"/>
        </w:rPr>
        <w:t>George Enescu Philharmonic Orchestra</w:t>
      </w:r>
      <w:r>
        <w:rPr>
          <w:rFonts w:cs="Arial"/>
          <w:color w:val="000000"/>
          <w:sz w:val="20"/>
        </w:rPr>
        <w:t xml:space="preserve">, OFGC, Prague Symphony Orchestra, and </w:t>
      </w:r>
      <w:r w:rsidRPr="00775DB9">
        <w:rPr>
          <w:rFonts w:cs="Arial"/>
          <w:color w:val="000000"/>
          <w:sz w:val="20"/>
        </w:rPr>
        <w:t xml:space="preserve">Bilbao Orkestra </w:t>
      </w:r>
      <w:proofErr w:type="spellStart"/>
      <w:r w:rsidRPr="00775DB9">
        <w:rPr>
          <w:rFonts w:cs="Arial"/>
          <w:color w:val="000000"/>
          <w:sz w:val="20"/>
        </w:rPr>
        <w:t>Sinfonikoa</w:t>
      </w:r>
      <w:proofErr w:type="spellEnd"/>
      <w:r>
        <w:rPr>
          <w:rFonts w:cs="Arial"/>
          <w:color w:val="000000"/>
          <w:sz w:val="20"/>
        </w:rPr>
        <w:t>.</w:t>
      </w:r>
    </w:p>
    <w:p w14:paraId="494A1C56" w14:textId="77777777" w:rsidR="00C6554A" w:rsidRPr="00B23458" w:rsidRDefault="00C6554A" w:rsidP="00C6554A">
      <w:pPr>
        <w:rPr>
          <w:rFonts w:cs="Arial"/>
          <w:color w:val="000000"/>
          <w:sz w:val="20"/>
        </w:rPr>
      </w:pPr>
    </w:p>
    <w:p w14:paraId="3B2DDCB8" w14:textId="3D4ACA64" w:rsidR="00C6554A" w:rsidRPr="000C0C69" w:rsidRDefault="00C6554A" w:rsidP="00C6554A">
      <w:pPr>
        <w:rPr>
          <w:rFonts w:cs="Arial"/>
          <w:sz w:val="20"/>
        </w:rPr>
      </w:pPr>
      <w:r w:rsidRPr="00B23458">
        <w:rPr>
          <w:rFonts w:cs="Arial"/>
          <w:color w:val="000000"/>
          <w:sz w:val="20"/>
        </w:rPr>
        <w:t xml:space="preserve">A recipient of the prestigious National Medal of Arts, </w:t>
      </w:r>
      <w:proofErr w:type="spellStart"/>
      <w:r w:rsidRPr="00B23458">
        <w:rPr>
          <w:rFonts w:cs="Arial"/>
          <w:color w:val="000000"/>
          <w:sz w:val="20"/>
        </w:rPr>
        <w:t>Slatkin</w:t>
      </w:r>
      <w:proofErr w:type="spellEnd"/>
      <w:r w:rsidRPr="00B23458">
        <w:rPr>
          <w:rFonts w:cs="Arial"/>
          <w:color w:val="000000"/>
          <w:sz w:val="20"/>
        </w:rPr>
        <w:t xml:space="preserve"> also holds the rank of Chevalier in the French Legion of Honor. He has received the </w:t>
      </w:r>
      <w:r w:rsidRPr="00B23458">
        <w:rPr>
          <w:rFonts w:cs="Arial"/>
          <w:color w:val="000000"/>
          <w:sz w:val="20"/>
          <w:shd w:val="clear" w:color="auto" w:fill="FFFFFF"/>
        </w:rPr>
        <w:t>Prix Charbonnier</w:t>
      </w:r>
      <w:r w:rsidRPr="00B23458">
        <w:rPr>
          <w:rFonts w:cs="Arial"/>
          <w:color w:val="000000"/>
          <w:sz w:val="20"/>
        </w:rPr>
        <w:t xml:space="preserve"> </w:t>
      </w:r>
      <w:r w:rsidRPr="00B23458">
        <w:rPr>
          <w:rFonts w:cs="Arial"/>
          <w:color w:val="000000"/>
          <w:sz w:val="20"/>
          <w:shd w:val="clear" w:color="auto" w:fill="FFFFFF"/>
        </w:rPr>
        <w:t xml:space="preserve">from the Federation of Alliances </w:t>
      </w:r>
      <w:proofErr w:type="spellStart"/>
      <w:r w:rsidRPr="00B23458">
        <w:rPr>
          <w:rFonts w:cs="Arial"/>
          <w:color w:val="000000"/>
          <w:sz w:val="20"/>
          <w:shd w:val="clear" w:color="auto" w:fill="FFFFFF"/>
        </w:rPr>
        <w:t>Françaises</w:t>
      </w:r>
      <w:proofErr w:type="spellEnd"/>
      <w:r w:rsidRPr="00B23458">
        <w:rPr>
          <w:rFonts w:cs="Arial"/>
          <w:color w:val="000000"/>
          <w:sz w:val="20"/>
          <w:shd w:val="clear" w:color="auto" w:fill="FFFFFF"/>
        </w:rPr>
        <w:t>,</w:t>
      </w:r>
      <w:r w:rsidRPr="00B23458">
        <w:rPr>
          <w:rFonts w:cs="Arial"/>
          <w:color w:val="000000"/>
          <w:sz w:val="20"/>
        </w:rPr>
        <w:t xml:space="preserve"> Austria’s Decoration of Honor in Silver, the League of American Orchestras’ Gold Baton Award, and the 2013 ASCAP Deems Taylor Special Recognition Award for his debut book, </w:t>
      </w:r>
      <w:r w:rsidRPr="00B23458">
        <w:rPr>
          <w:rFonts w:cs="Arial"/>
          <w:i/>
          <w:color w:val="000000"/>
          <w:sz w:val="20"/>
        </w:rPr>
        <w:t>Conducting Business</w:t>
      </w:r>
      <w:r w:rsidRPr="00B23458">
        <w:rPr>
          <w:rFonts w:cs="Arial"/>
          <w:color w:val="000000"/>
          <w:sz w:val="20"/>
        </w:rPr>
        <w:t xml:space="preserve">. </w:t>
      </w:r>
      <w:r>
        <w:rPr>
          <w:rFonts w:cs="Arial"/>
          <w:color w:val="000000"/>
          <w:sz w:val="20"/>
        </w:rPr>
        <w:t>His</w:t>
      </w:r>
      <w:r w:rsidRPr="00B23458">
        <w:rPr>
          <w:rFonts w:cs="Arial"/>
          <w:color w:val="000000"/>
          <w:sz w:val="20"/>
        </w:rPr>
        <w:t xml:space="preserve"> second </w:t>
      </w:r>
      <w:r>
        <w:rPr>
          <w:rFonts w:cs="Arial"/>
          <w:color w:val="000000"/>
          <w:sz w:val="20"/>
        </w:rPr>
        <w:t>book</w:t>
      </w:r>
      <w:r w:rsidRPr="00B23458">
        <w:rPr>
          <w:rFonts w:cs="Arial"/>
          <w:color w:val="000000"/>
          <w:sz w:val="20"/>
        </w:rPr>
        <w:t xml:space="preserve">, </w:t>
      </w:r>
      <w:r w:rsidRPr="00B23458">
        <w:rPr>
          <w:rFonts w:cs="Arial"/>
          <w:i/>
          <w:color w:val="000000"/>
          <w:sz w:val="20"/>
        </w:rPr>
        <w:t>Leading Tones: Reflections on Music, Musicians, and the Music Industry</w:t>
      </w:r>
      <w:r w:rsidRPr="00B23458">
        <w:rPr>
          <w:rFonts w:cs="Arial"/>
          <w:color w:val="000000"/>
          <w:sz w:val="20"/>
        </w:rPr>
        <w:t>,</w:t>
      </w:r>
      <w:r w:rsidRPr="00B23458">
        <w:rPr>
          <w:rFonts w:cs="Arial"/>
          <w:i/>
          <w:color w:val="000000"/>
          <w:sz w:val="20"/>
        </w:rPr>
        <w:t xml:space="preserve"> </w:t>
      </w:r>
      <w:r w:rsidRPr="00B23458">
        <w:rPr>
          <w:rFonts w:cs="Arial"/>
          <w:color w:val="000000"/>
          <w:sz w:val="20"/>
        </w:rPr>
        <w:t>was published by Amadeus Press in 2017</w:t>
      </w:r>
      <w:r>
        <w:rPr>
          <w:rFonts w:cs="Arial"/>
          <w:color w:val="000000"/>
          <w:sz w:val="20"/>
        </w:rPr>
        <w:t>, followed by</w:t>
      </w:r>
      <w:r w:rsidRPr="00B23458">
        <w:rPr>
          <w:rFonts w:cs="Arial"/>
          <w:color w:val="000000"/>
          <w:sz w:val="20"/>
        </w:rPr>
        <w:t> </w:t>
      </w:r>
      <w:r w:rsidRPr="00B23458">
        <w:rPr>
          <w:rFonts w:cs="Arial"/>
          <w:i/>
          <w:iCs/>
          <w:color w:val="000000"/>
          <w:sz w:val="20"/>
        </w:rPr>
        <w:t>Classical Crossroads: The Path Forward for Music in the 21</w:t>
      </w:r>
      <w:r w:rsidRPr="00B23458">
        <w:rPr>
          <w:rFonts w:cs="Arial"/>
          <w:i/>
          <w:iCs/>
          <w:color w:val="000000"/>
          <w:sz w:val="20"/>
          <w:vertAlign w:val="superscript"/>
        </w:rPr>
        <w:t>st</w:t>
      </w:r>
      <w:r w:rsidRPr="00B23458">
        <w:rPr>
          <w:rFonts w:cs="Arial"/>
          <w:i/>
          <w:iCs/>
          <w:color w:val="000000"/>
          <w:sz w:val="20"/>
        </w:rPr>
        <w:t> Century </w:t>
      </w:r>
      <w:r w:rsidRPr="00B23458">
        <w:rPr>
          <w:rFonts w:cs="Arial"/>
          <w:color w:val="000000"/>
          <w:sz w:val="20"/>
        </w:rPr>
        <w:t>(2021)</w:t>
      </w:r>
      <w:r w:rsidRPr="00B23458">
        <w:rPr>
          <w:rFonts w:cs="Arial"/>
          <w:i/>
          <w:iCs/>
          <w:color w:val="000000"/>
          <w:sz w:val="20"/>
        </w:rPr>
        <w:t>.</w:t>
      </w:r>
      <w:r>
        <w:rPr>
          <w:rFonts w:cs="Arial"/>
          <w:i/>
          <w:iCs/>
          <w:color w:val="000000"/>
          <w:sz w:val="20"/>
        </w:rPr>
        <w:t xml:space="preserve"> </w:t>
      </w:r>
      <w:r>
        <w:rPr>
          <w:rFonts w:cs="Arial"/>
          <w:color w:val="000000"/>
          <w:sz w:val="20"/>
        </w:rPr>
        <w:t xml:space="preserve">Two volumes of a new series comprising </w:t>
      </w:r>
      <w:r w:rsidRPr="00B97E23">
        <w:rPr>
          <w:rFonts w:cs="Arial"/>
          <w:color w:val="000000"/>
          <w:sz w:val="20"/>
        </w:rPr>
        <w:t>essays t</w:t>
      </w:r>
      <w:r>
        <w:rPr>
          <w:rFonts w:cs="Arial"/>
          <w:color w:val="000000"/>
          <w:sz w:val="20"/>
        </w:rPr>
        <w:t>hat</w:t>
      </w:r>
      <w:r w:rsidRPr="00B97E23">
        <w:rPr>
          <w:rFonts w:cs="Arial"/>
          <w:color w:val="000000"/>
          <w:sz w:val="20"/>
        </w:rPr>
        <w:t xml:space="preserve"> supplement the score</w:t>
      </w:r>
      <w:r>
        <w:rPr>
          <w:rFonts w:cs="Arial"/>
          <w:color w:val="000000"/>
          <w:sz w:val="20"/>
        </w:rPr>
        <w:t>-</w:t>
      </w:r>
      <w:r w:rsidRPr="00B97E23">
        <w:rPr>
          <w:rFonts w:cs="Arial"/>
          <w:color w:val="000000"/>
          <w:sz w:val="20"/>
        </w:rPr>
        <w:t>study process</w:t>
      </w:r>
      <w:r>
        <w:rPr>
          <w:rFonts w:cs="Arial"/>
          <w:color w:val="000000"/>
          <w:sz w:val="20"/>
        </w:rPr>
        <w:t xml:space="preserve"> are scheduled for release by </w:t>
      </w:r>
      <w:r w:rsidRPr="00B23458">
        <w:rPr>
          <w:rFonts w:cs="Arial"/>
          <w:color w:val="000000"/>
          <w:sz w:val="20"/>
        </w:rPr>
        <w:t>Rowman &amp; Littlefield</w:t>
      </w:r>
      <w:r w:rsidR="009E5BE7" w:rsidRPr="009E5BE7">
        <w:rPr>
          <w:rFonts w:cs="Arial"/>
          <w:color w:val="000000"/>
          <w:sz w:val="20"/>
        </w:rPr>
        <w:t xml:space="preserve"> </w:t>
      </w:r>
      <w:r w:rsidR="009E5BE7">
        <w:rPr>
          <w:rFonts w:cs="Arial"/>
          <w:color w:val="000000"/>
          <w:sz w:val="20"/>
        </w:rPr>
        <w:t>in 2024</w:t>
      </w:r>
      <w:r>
        <w:rPr>
          <w:rFonts w:cs="Arial"/>
          <w:color w:val="000000"/>
          <w:sz w:val="20"/>
        </w:rPr>
        <w:t>. He is also working on several new compositions.</w:t>
      </w:r>
    </w:p>
    <w:p w14:paraId="0834A4C9" w14:textId="7D72163D" w:rsidR="00B9111F" w:rsidRPr="00B23458" w:rsidRDefault="00B9111F" w:rsidP="00B9111F">
      <w:pPr>
        <w:rPr>
          <w:rFonts w:cs="Arial"/>
          <w:color w:val="000000"/>
          <w:sz w:val="20"/>
        </w:rPr>
      </w:pPr>
    </w:p>
    <w:p w14:paraId="33665486" w14:textId="77777777" w:rsidR="00C90E78" w:rsidRPr="00822839" w:rsidRDefault="00B9111F" w:rsidP="00C90E78">
      <w:pPr>
        <w:rPr>
          <w:rFonts w:cs="Arial"/>
          <w:sz w:val="20"/>
        </w:rPr>
      </w:pPr>
      <w:proofErr w:type="spellStart"/>
      <w:r w:rsidRPr="00B23458">
        <w:rPr>
          <w:rFonts w:cs="Arial"/>
          <w:color w:val="000000"/>
          <w:sz w:val="20"/>
        </w:rPr>
        <w:t>Slatkin</w:t>
      </w:r>
      <w:proofErr w:type="spellEnd"/>
      <w:r w:rsidRPr="00B23458">
        <w:rPr>
          <w:rFonts w:cs="Arial"/>
          <w:color w:val="000000"/>
          <w:sz w:val="20"/>
        </w:rPr>
        <w:t xml:space="preserve"> has conducted virtually all the leading orchestras in the world. As Music Director, he has held posts in New Orleans; St. Louis; Washington, DC; London (with the BBCSO); Detroit; and Lyon, France. He has also served as Principal Guest Conductor in Pittsburgh, Los Angeles, Minneapolis, and Cleveland. </w:t>
      </w:r>
      <w:r w:rsidR="00C90E78" w:rsidRPr="00822839">
        <w:rPr>
          <w:rFonts w:cs="Arial"/>
          <w:sz w:val="20"/>
        </w:rPr>
        <w:t xml:space="preserve">For more information, visit </w:t>
      </w:r>
      <w:hyperlink r:id="rId4" w:history="1">
        <w:r w:rsidR="00C90E78" w:rsidRPr="00822839">
          <w:rPr>
            <w:rStyle w:val="Hyperlink"/>
            <w:rFonts w:cs="Arial"/>
            <w:sz w:val="20"/>
          </w:rPr>
          <w:t>leonardslatkin.com</w:t>
        </w:r>
      </w:hyperlink>
      <w:r w:rsidR="00C90E78" w:rsidRPr="00822839">
        <w:rPr>
          <w:rFonts w:cs="Arial"/>
          <w:sz w:val="20"/>
        </w:rPr>
        <w:t>.</w:t>
      </w:r>
    </w:p>
    <w:bookmarkEnd w:id="0"/>
    <w:bookmarkEnd w:id="1"/>
    <w:p w14:paraId="7D1820C4" w14:textId="77C555BE" w:rsidR="00B9111F" w:rsidRPr="00B23458" w:rsidRDefault="00B9111F" w:rsidP="00B9111F">
      <w:pPr>
        <w:rPr>
          <w:rFonts w:cs="Arial"/>
          <w:color w:val="000000"/>
          <w:sz w:val="20"/>
        </w:rPr>
      </w:pPr>
    </w:p>
    <w:p w14:paraId="7CFADEEE" w14:textId="77777777" w:rsidR="00000000" w:rsidRPr="00B23458" w:rsidRDefault="00000000">
      <w:pPr>
        <w:rPr>
          <w:rFonts w:cs="Arial"/>
          <w:sz w:val="20"/>
        </w:rPr>
      </w:pPr>
    </w:p>
    <w:sectPr w:rsidR="00E11BFD" w:rsidRPr="00B23458" w:rsidSect="002540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11F"/>
    <w:rsid w:val="00007059"/>
    <w:rsid w:val="000308F4"/>
    <w:rsid w:val="00043992"/>
    <w:rsid w:val="00081723"/>
    <w:rsid w:val="00086123"/>
    <w:rsid w:val="000B139E"/>
    <w:rsid w:val="000C0C69"/>
    <w:rsid w:val="000C3016"/>
    <w:rsid w:val="000C6D18"/>
    <w:rsid w:val="000C6EC6"/>
    <w:rsid w:val="000D0ED7"/>
    <w:rsid w:val="000D314C"/>
    <w:rsid w:val="000E3255"/>
    <w:rsid w:val="000F1C67"/>
    <w:rsid w:val="000F1CE1"/>
    <w:rsid w:val="000F55E3"/>
    <w:rsid w:val="00126953"/>
    <w:rsid w:val="0013007A"/>
    <w:rsid w:val="001366D2"/>
    <w:rsid w:val="001812BD"/>
    <w:rsid w:val="001903FE"/>
    <w:rsid w:val="001B64D8"/>
    <w:rsid w:val="001C4B43"/>
    <w:rsid w:val="001E0E4C"/>
    <w:rsid w:val="001E7356"/>
    <w:rsid w:val="001F67B8"/>
    <w:rsid w:val="002064E2"/>
    <w:rsid w:val="00217F09"/>
    <w:rsid w:val="00225E0F"/>
    <w:rsid w:val="00232861"/>
    <w:rsid w:val="00236D4C"/>
    <w:rsid w:val="00242547"/>
    <w:rsid w:val="002470DC"/>
    <w:rsid w:val="00285914"/>
    <w:rsid w:val="00291352"/>
    <w:rsid w:val="00291BF2"/>
    <w:rsid w:val="002B0135"/>
    <w:rsid w:val="002B2198"/>
    <w:rsid w:val="002B7134"/>
    <w:rsid w:val="002B7566"/>
    <w:rsid w:val="002E0231"/>
    <w:rsid w:val="002E6848"/>
    <w:rsid w:val="002F647C"/>
    <w:rsid w:val="00303783"/>
    <w:rsid w:val="00307D14"/>
    <w:rsid w:val="003272EA"/>
    <w:rsid w:val="003346FA"/>
    <w:rsid w:val="0034625A"/>
    <w:rsid w:val="00366CCE"/>
    <w:rsid w:val="00381941"/>
    <w:rsid w:val="0038493C"/>
    <w:rsid w:val="0039323D"/>
    <w:rsid w:val="00393B79"/>
    <w:rsid w:val="003A4A61"/>
    <w:rsid w:val="003B538E"/>
    <w:rsid w:val="003D4243"/>
    <w:rsid w:val="003E15D2"/>
    <w:rsid w:val="003E2AFD"/>
    <w:rsid w:val="003F21F4"/>
    <w:rsid w:val="003F2ECF"/>
    <w:rsid w:val="003F6A6C"/>
    <w:rsid w:val="0040038C"/>
    <w:rsid w:val="00401A9B"/>
    <w:rsid w:val="00415A83"/>
    <w:rsid w:val="00422126"/>
    <w:rsid w:val="0043573B"/>
    <w:rsid w:val="00444117"/>
    <w:rsid w:val="00457AB0"/>
    <w:rsid w:val="00472F3B"/>
    <w:rsid w:val="00474060"/>
    <w:rsid w:val="00495491"/>
    <w:rsid w:val="004A3E3F"/>
    <w:rsid w:val="004B0789"/>
    <w:rsid w:val="004C50AE"/>
    <w:rsid w:val="004D0608"/>
    <w:rsid w:val="004D4C55"/>
    <w:rsid w:val="004E4006"/>
    <w:rsid w:val="00507E1E"/>
    <w:rsid w:val="0051223F"/>
    <w:rsid w:val="00512581"/>
    <w:rsid w:val="00514A7D"/>
    <w:rsid w:val="005168B0"/>
    <w:rsid w:val="0052618B"/>
    <w:rsid w:val="00544C79"/>
    <w:rsid w:val="005464A1"/>
    <w:rsid w:val="00576A61"/>
    <w:rsid w:val="005A0CA7"/>
    <w:rsid w:val="005B1950"/>
    <w:rsid w:val="005B5504"/>
    <w:rsid w:val="005C2F24"/>
    <w:rsid w:val="005D4E24"/>
    <w:rsid w:val="005D768A"/>
    <w:rsid w:val="005E3119"/>
    <w:rsid w:val="005F668E"/>
    <w:rsid w:val="006006DD"/>
    <w:rsid w:val="00670F91"/>
    <w:rsid w:val="006C1D43"/>
    <w:rsid w:val="006C3CEA"/>
    <w:rsid w:val="006C4AC7"/>
    <w:rsid w:val="006D4396"/>
    <w:rsid w:val="006E0918"/>
    <w:rsid w:val="006E5CF9"/>
    <w:rsid w:val="006E77B0"/>
    <w:rsid w:val="0072126D"/>
    <w:rsid w:val="00747109"/>
    <w:rsid w:val="00764EEC"/>
    <w:rsid w:val="00781E52"/>
    <w:rsid w:val="0078351B"/>
    <w:rsid w:val="007859A9"/>
    <w:rsid w:val="00785CA4"/>
    <w:rsid w:val="00794786"/>
    <w:rsid w:val="007D1E56"/>
    <w:rsid w:val="007D572E"/>
    <w:rsid w:val="007E3AF3"/>
    <w:rsid w:val="007F5A72"/>
    <w:rsid w:val="00800225"/>
    <w:rsid w:val="00801D05"/>
    <w:rsid w:val="00802272"/>
    <w:rsid w:val="00806BE9"/>
    <w:rsid w:val="0081429D"/>
    <w:rsid w:val="0081704F"/>
    <w:rsid w:val="008255EA"/>
    <w:rsid w:val="008263F9"/>
    <w:rsid w:val="00846365"/>
    <w:rsid w:val="00851700"/>
    <w:rsid w:val="0085255A"/>
    <w:rsid w:val="00873CDF"/>
    <w:rsid w:val="00882799"/>
    <w:rsid w:val="008867D1"/>
    <w:rsid w:val="008A09A9"/>
    <w:rsid w:val="008B61C8"/>
    <w:rsid w:val="008C0F41"/>
    <w:rsid w:val="008C6207"/>
    <w:rsid w:val="008C633A"/>
    <w:rsid w:val="008F7973"/>
    <w:rsid w:val="00916EEB"/>
    <w:rsid w:val="0092662B"/>
    <w:rsid w:val="00944DA3"/>
    <w:rsid w:val="009558F1"/>
    <w:rsid w:val="009567C9"/>
    <w:rsid w:val="00971D56"/>
    <w:rsid w:val="00973B21"/>
    <w:rsid w:val="00973B94"/>
    <w:rsid w:val="0099102E"/>
    <w:rsid w:val="0099256C"/>
    <w:rsid w:val="009B23DA"/>
    <w:rsid w:val="009C5462"/>
    <w:rsid w:val="009D5B69"/>
    <w:rsid w:val="009E34AD"/>
    <w:rsid w:val="009E5BE7"/>
    <w:rsid w:val="009F73BE"/>
    <w:rsid w:val="00A17B60"/>
    <w:rsid w:val="00A5042C"/>
    <w:rsid w:val="00A50E70"/>
    <w:rsid w:val="00A525BE"/>
    <w:rsid w:val="00A60548"/>
    <w:rsid w:val="00A77F7D"/>
    <w:rsid w:val="00A80CF4"/>
    <w:rsid w:val="00A80FC3"/>
    <w:rsid w:val="00AA3B94"/>
    <w:rsid w:val="00AA5A22"/>
    <w:rsid w:val="00AA65DC"/>
    <w:rsid w:val="00AB33DB"/>
    <w:rsid w:val="00AE71C6"/>
    <w:rsid w:val="00B125CD"/>
    <w:rsid w:val="00B12B29"/>
    <w:rsid w:val="00B1627C"/>
    <w:rsid w:val="00B23458"/>
    <w:rsid w:val="00B3108D"/>
    <w:rsid w:val="00B40F2B"/>
    <w:rsid w:val="00B53926"/>
    <w:rsid w:val="00B56386"/>
    <w:rsid w:val="00B9111F"/>
    <w:rsid w:val="00B927CF"/>
    <w:rsid w:val="00B92EE3"/>
    <w:rsid w:val="00BA3652"/>
    <w:rsid w:val="00BB0B3C"/>
    <w:rsid w:val="00BD67F6"/>
    <w:rsid w:val="00C07429"/>
    <w:rsid w:val="00C111DF"/>
    <w:rsid w:val="00C364BC"/>
    <w:rsid w:val="00C50422"/>
    <w:rsid w:val="00C6554A"/>
    <w:rsid w:val="00C90E78"/>
    <w:rsid w:val="00CA2028"/>
    <w:rsid w:val="00CB0537"/>
    <w:rsid w:val="00CB0557"/>
    <w:rsid w:val="00CD132C"/>
    <w:rsid w:val="00CD2460"/>
    <w:rsid w:val="00CE39A9"/>
    <w:rsid w:val="00CE6ECC"/>
    <w:rsid w:val="00D00778"/>
    <w:rsid w:val="00D02F66"/>
    <w:rsid w:val="00D04EEF"/>
    <w:rsid w:val="00D0602B"/>
    <w:rsid w:val="00D1579C"/>
    <w:rsid w:val="00D168FB"/>
    <w:rsid w:val="00D16FDE"/>
    <w:rsid w:val="00D245ED"/>
    <w:rsid w:val="00D27208"/>
    <w:rsid w:val="00D66653"/>
    <w:rsid w:val="00D725D5"/>
    <w:rsid w:val="00D80942"/>
    <w:rsid w:val="00D967A5"/>
    <w:rsid w:val="00DA03A2"/>
    <w:rsid w:val="00DC5C32"/>
    <w:rsid w:val="00DE4335"/>
    <w:rsid w:val="00DE72A0"/>
    <w:rsid w:val="00DF019E"/>
    <w:rsid w:val="00DF467A"/>
    <w:rsid w:val="00E17629"/>
    <w:rsid w:val="00E316E4"/>
    <w:rsid w:val="00E32416"/>
    <w:rsid w:val="00E51573"/>
    <w:rsid w:val="00E744F7"/>
    <w:rsid w:val="00E77F65"/>
    <w:rsid w:val="00E81FB5"/>
    <w:rsid w:val="00E829AC"/>
    <w:rsid w:val="00E92F6C"/>
    <w:rsid w:val="00E9466F"/>
    <w:rsid w:val="00EA0878"/>
    <w:rsid w:val="00EA169A"/>
    <w:rsid w:val="00EB0A76"/>
    <w:rsid w:val="00EB24F6"/>
    <w:rsid w:val="00EB70FD"/>
    <w:rsid w:val="00ED23E8"/>
    <w:rsid w:val="00EE66EB"/>
    <w:rsid w:val="00F217DC"/>
    <w:rsid w:val="00F22A2E"/>
    <w:rsid w:val="00F467ED"/>
    <w:rsid w:val="00F635DF"/>
    <w:rsid w:val="00FD08B8"/>
    <w:rsid w:val="00FD5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FC63EA"/>
  <w15:chartTrackingRefBased/>
  <w15:docId w15:val="{6584D8C5-9CAD-DD41-9889-CAA08661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11F"/>
    <w:rPr>
      <w:rFonts w:ascii="Arial" w:eastAsia="Times New Roman" w:hAnsi="Arial" w:cs="Times New Roman"/>
      <w:szCs w:val="20"/>
    </w:rPr>
  </w:style>
  <w:style w:type="paragraph" w:styleId="Heading2">
    <w:name w:val="heading 2"/>
    <w:basedOn w:val="Normal"/>
    <w:next w:val="Normal"/>
    <w:link w:val="Heading2Char"/>
    <w:qFormat/>
    <w:rsid w:val="00B9111F"/>
    <w:pPr>
      <w:keepNext/>
      <w:widowControl w:val="0"/>
      <w:outlineLvl w:val="1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9111F"/>
    <w:rPr>
      <w:rFonts w:ascii="Arial" w:eastAsia="Times New Roman" w:hAnsi="Arial" w:cs="Times New Roman"/>
      <w:b/>
      <w:sz w:val="32"/>
      <w:szCs w:val="20"/>
    </w:rPr>
  </w:style>
  <w:style w:type="character" w:styleId="Hyperlink">
    <w:name w:val="Hyperlink"/>
    <w:uiPriority w:val="99"/>
    <w:unhideWhenUsed/>
    <w:rsid w:val="00B9111F"/>
    <w:rPr>
      <w:color w:val="0563C1"/>
      <w:u w:val="single"/>
    </w:rPr>
  </w:style>
  <w:style w:type="character" w:customStyle="1" w:styleId="apple-converted-space">
    <w:name w:val="apple-converted-space"/>
    <w:basedOn w:val="DefaultParagraphFont"/>
    <w:rsid w:val="000308F4"/>
  </w:style>
  <w:style w:type="character" w:styleId="Emphasis">
    <w:name w:val="Emphasis"/>
    <w:basedOn w:val="DefaultParagraphFont"/>
    <w:uiPriority w:val="20"/>
    <w:qFormat/>
    <w:rsid w:val="000308F4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225E0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eonardslatki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Karr</dc:creator>
  <cp:keywords/>
  <dc:description/>
  <cp:lastModifiedBy>Leslie Karr</cp:lastModifiedBy>
  <cp:revision>10</cp:revision>
  <dcterms:created xsi:type="dcterms:W3CDTF">2022-07-13T16:29:00Z</dcterms:created>
  <dcterms:modified xsi:type="dcterms:W3CDTF">2023-09-26T23:23:00Z</dcterms:modified>
</cp:coreProperties>
</file>